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88EC5" w14:textId="77777777" w:rsidR="00452751" w:rsidRPr="002B0AAE" w:rsidRDefault="004927E9" w:rsidP="00452751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b/>
          <w:color w:val="000000"/>
          <w:sz w:val="24"/>
          <w:szCs w:val="24"/>
          <w:shd w:val="clear" w:color="auto" w:fill="FFFFFF"/>
          <w:lang w:eastAsia="lt-LT"/>
        </w:rPr>
      </w:pPr>
      <w:r w:rsidRPr="002B0AAE">
        <w:rPr>
          <w:rFonts w:asciiTheme="majorHAnsi" w:eastAsia="Times New Roman" w:hAnsiTheme="majorHAnsi" w:cs="Times New Roman"/>
          <w:b/>
          <w:color w:val="000000"/>
          <w:sz w:val="24"/>
          <w:szCs w:val="24"/>
          <w:shd w:val="clear" w:color="auto" w:fill="FFFFFF"/>
          <w:lang w:eastAsia="lt-LT"/>
        </w:rPr>
        <w:t>Kvalifikaciniai reikalavimai jodo (I-125) radioaktyvių šaltinių viešajam pirkimui</w:t>
      </w:r>
    </w:p>
    <w:p w14:paraId="16588EC6" w14:textId="77777777" w:rsidR="00452751" w:rsidRPr="002B0AAE" w:rsidRDefault="00452751" w:rsidP="00452751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16588EC7" w14:textId="77777777" w:rsidR="00452751" w:rsidRPr="002B0AAE" w:rsidRDefault="00452751" w:rsidP="00452751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16588EC8" w14:textId="77777777" w:rsidR="00452751" w:rsidRPr="002B0AAE" w:rsidRDefault="00452751" w:rsidP="00452751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</w:pPr>
    </w:p>
    <w:p w14:paraId="16588EC9" w14:textId="77777777" w:rsidR="00452751" w:rsidRPr="002B0AAE" w:rsidRDefault="00452751" w:rsidP="00A92107">
      <w:pPr>
        <w:shd w:val="clear" w:color="auto" w:fill="FFFFFF"/>
        <w:spacing w:after="0" w:line="240" w:lineRule="auto"/>
        <w:ind w:left="-426"/>
        <w:jc w:val="both"/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</w:pP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1. Tiekėjas turi turėti teisę prekiauti jonizuojančiosios spinduliuotės šaltiniais (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125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I). Pateikti Lietuvos Radiacinės saugos centro išduotą galiojan</w:t>
      </w:r>
      <w:r w:rsidR="00073D15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tį patvirtinimą apie veiklos </w:t>
      </w:r>
      <w:r w:rsidR="00F47600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(</w:t>
      </w:r>
      <w:r w:rsidR="00AE65CC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prekyba </w:t>
      </w:r>
      <w:r w:rsidR="00AE65CC" w:rsidRPr="002B0AAE">
        <w:rPr>
          <w:rFonts w:asciiTheme="majorHAnsi" w:hAnsiTheme="majorHAnsi" w:cs="Times New Roman"/>
          <w:sz w:val="24"/>
          <w:szCs w:val="24"/>
        </w:rPr>
        <w:t xml:space="preserve">jonizuojančiosios spinduliuotės šaltiniais, išskyrus prekybą I, II, III pavojingumo kategorijų radioaktyviaisiais šaltiniais) </w:t>
      </w:r>
      <w:r w:rsidR="00073D15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įregistravimą arba 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licenciją</w:t>
      </w:r>
      <w:r w:rsidR="00AE65CC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,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 arba laikinąjį leidimą prekiauti jonizuojančiosios spinduliuotės šaltiniais bei </w:t>
      </w:r>
      <w:r w:rsidR="004927E9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atitinkamai 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jų priedus . </w:t>
      </w:r>
      <w:r w:rsidR="001A45C9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L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icencijos ar laikinojo leidimo priede turi būti įvardintas 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125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I. Pateikiama skaitmeninė dokumento kopija.</w:t>
      </w:r>
    </w:p>
    <w:p w14:paraId="16588ECA" w14:textId="77777777" w:rsidR="00452751" w:rsidRPr="002B0AAE" w:rsidRDefault="00452751" w:rsidP="00A92107">
      <w:pPr>
        <w:shd w:val="clear" w:color="auto" w:fill="FFFFFF"/>
        <w:spacing w:after="0" w:line="240" w:lineRule="auto"/>
        <w:ind w:left="-426"/>
        <w:jc w:val="both"/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</w:pP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 </w:t>
      </w:r>
    </w:p>
    <w:p w14:paraId="16588ECB" w14:textId="77777777" w:rsidR="00452751" w:rsidRPr="002B0AAE" w:rsidRDefault="00452751" w:rsidP="00A92107">
      <w:pPr>
        <w:shd w:val="clear" w:color="auto" w:fill="FFFFFF"/>
        <w:spacing w:after="0" w:line="240" w:lineRule="auto"/>
        <w:ind w:left="-426"/>
        <w:jc w:val="both"/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</w:pP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2. Tiekėjas turi užtikrinti, kad jonizuojančiosios spinduliuotės šaltiniai (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vertAlign w:val="superscript"/>
          <w:lang w:eastAsia="lt-LT"/>
        </w:rPr>
        <w:t>125</w:t>
      </w:r>
      <w:r w:rsidR="004927E9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I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) bus vežami tik vežėjo, turinčio Lietuvos Respublikos Radiacinės saugos centro išduotą </w:t>
      </w:r>
      <w:r w:rsidR="00F47600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patvirtinimą apie veiklos (vežti </w:t>
      </w:r>
      <w:r w:rsidR="00F47600" w:rsidRPr="002B0AAE">
        <w:rPr>
          <w:rFonts w:asciiTheme="majorHAnsi" w:hAnsiTheme="majorHAnsi" w:cs="Times New Roman"/>
          <w:sz w:val="24"/>
          <w:szCs w:val="24"/>
        </w:rPr>
        <w:t xml:space="preserve">V pavojingumo kategorijos radioaktyviuosius šaltinius) įregistravimą arba 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licenciją</w:t>
      </w:r>
      <w:r w:rsidR="00F47600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,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 ar</w:t>
      </w:r>
      <w:r w:rsidR="00F47600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ba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 laikinąjį leidimą vežti jonizuojančiosios</w:t>
      </w:r>
      <w:r w:rsidR="001A45C9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 spinduliuotės šaltinius. 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Pateikti </w:t>
      </w:r>
      <w:r w:rsidR="008527BE"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 xml:space="preserve">tiekėjo </w:t>
      </w:r>
      <w:r w:rsidRPr="002B0AAE">
        <w:rPr>
          <w:rFonts w:asciiTheme="majorHAnsi" w:eastAsia="Times New Roman" w:hAnsiTheme="majorHAnsi" w:cs="Times New Roman"/>
          <w:color w:val="000000"/>
          <w:sz w:val="24"/>
          <w:szCs w:val="24"/>
          <w:shd w:val="clear" w:color="auto" w:fill="FFFFFF"/>
          <w:lang w:eastAsia="lt-LT"/>
        </w:rPr>
        <w:t>raštišką patvirtinimą. Pateikiama skaitmeninė dokumento kopija.</w:t>
      </w:r>
    </w:p>
    <w:p w14:paraId="16588ECC" w14:textId="77777777" w:rsidR="00EE1428" w:rsidRPr="002B0AAE" w:rsidRDefault="00EE1428" w:rsidP="00A92107">
      <w:pPr>
        <w:ind w:left="-426"/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sectPr w:rsidR="00EE1428" w:rsidRPr="002B0AAE" w:rsidSect="00EE142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751"/>
    <w:rsid w:val="00073D15"/>
    <w:rsid w:val="000A1F80"/>
    <w:rsid w:val="001242AA"/>
    <w:rsid w:val="001566E6"/>
    <w:rsid w:val="001A45C9"/>
    <w:rsid w:val="002208DC"/>
    <w:rsid w:val="0023447B"/>
    <w:rsid w:val="002B0AAE"/>
    <w:rsid w:val="002B47A6"/>
    <w:rsid w:val="00347DBE"/>
    <w:rsid w:val="003E7D08"/>
    <w:rsid w:val="00452751"/>
    <w:rsid w:val="004927E9"/>
    <w:rsid w:val="004C03D6"/>
    <w:rsid w:val="004D4993"/>
    <w:rsid w:val="005C343E"/>
    <w:rsid w:val="00617614"/>
    <w:rsid w:val="00733B83"/>
    <w:rsid w:val="008527BE"/>
    <w:rsid w:val="00925194"/>
    <w:rsid w:val="009D5167"/>
    <w:rsid w:val="00A5315F"/>
    <w:rsid w:val="00A92107"/>
    <w:rsid w:val="00AE65CC"/>
    <w:rsid w:val="00B90684"/>
    <w:rsid w:val="00BD6CE0"/>
    <w:rsid w:val="00D2703C"/>
    <w:rsid w:val="00DA4151"/>
    <w:rsid w:val="00E06493"/>
    <w:rsid w:val="00E658C2"/>
    <w:rsid w:val="00EB05AC"/>
    <w:rsid w:val="00EB143C"/>
    <w:rsid w:val="00EE1428"/>
    <w:rsid w:val="00F4622F"/>
    <w:rsid w:val="00F47600"/>
    <w:rsid w:val="00F825DA"/>
    <w:rsid w:val="00FB6910"/>
    <w:rsid w:val="00FB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88EC5"/>
  <w15:docId w15:val="{D9550DC3-1C99-4F54-8E80-20C4296E6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27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BodyText"/>
    <w:semiHidden/>
    <w:rsid w:val="00452751"/>
    <w:pPr>
      <w:suppressAutoHyphens/>
      <w:spacing w:line="240" w:lineRule="auto"/>
    </w:pPr>
    <w:rPr>
      <w:rFonts w:ascii="Times New Roman" w:eastAsia="Times New Roman" w:hAnsi="Times New Roman" w:cs="Tahoma"/>
      <w:sz w:val="24"/>
      <w:szCs w:val="24"/>
      <w:lang w:val="en-US" w:eastAsia="ar-SA"/>
    </w:rPr>
  </w:style>
  <w:style w:type="paragraph" w:styleId="BodyText3">
    <w:name w:val="Body Text 3"/>
    <w:basedOn w:val="Normal"/>
    <w:link w:val="BodyText3Char"/>
    <w:semiHidden/>
    <w:rsid w:val="00452751"/>
    <w:pPr>
      <w:suppressAutoHyphens/>
      <w:spacing w:after="0" w:line="240" w:lineRule="auto"/>
    </w:pPr>
    <w:rPr>
      <w:rFonts w:ascii="Times New Roman" w:eastAsia="Times New Roman" w:hAnsi="Times New Roman" w:cs="Times New Roman"/>
      <w:color w:val="3366FF"/>
      <w:szCs w:val="24"/>
      <w:lang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452751"/>
    <w:rPr>
      <w:rFonts w:ascii="Times New Roman" w:eastAsia="Times New Roman" w:hAnsi="Times New Roman" w:cs="Times New Roman"/>
      <w:color w:val="3366FF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4527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52751"/>
  </w:style>
  <w:style w:type="paragraph" w:customStyle="1" w:styleId="Default">
    <w:name w:val="Default"/>
    <w:rsid w:val="00FB6A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344D17-1A2E-4E72-A6C9-E4EE7838B1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49215F-85F0-463E-8599-17DC5A37FC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F7345-A474-4657-8248-83C88DF549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DC6A1C-1FC2-49F8-A704-0E56A9219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689</Words>
  <Characters>394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Regina Gasiūnienė</cp:lastModifiedBy>
  <cp:revision>3</cp:revision>
  <dcterms:created xsi:type="dcterms:W3CDTF">2025-03-24T07:12:00Z</dcterms:created>
  <dcterms:modified xsi:type="dcterms:W3CDTF">2025-03-24T07:20:00Z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